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4B07" w14:textId="77777777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  <w:highlight w:val="yellow"/>
        </w:rPr>
        <w:t>Dear candidate,</w:t>
      </w:r>
      <w:r w:rsidRPr="00697A7C">
        <w:rPr>
          <w:sz w:val="22"/>
          <w:szCs w:val="21"/>
        </w:rPr>
        <w:t xml:space="preserve"> </w:t>
      </w:r>
    </w:p>
    <w:p w14:paraId="46B729F4" w14:textId="0B8D1FD9" w:rsidR="00F107C1" w:rsidRPr="00697A7C" w:rsidRDefault="005C3C05" w:rsidP="005C3C05">
      <w:pPr>
        <w:pStyle w:val="Default"/>
        <w:tabs>
          <w:tab w:val="left" w:pos="1870"/>
        </w:tabs>
        <w:rPr>
          <w:sz w:val="22"/>
          <w:szCs w:val="21"/>
        </w:rPr>
      </w:pPr>
      <w:r w:rsidRPr="00697A7C">
        <w:rPr>
          <w:sz w:val="22"/>
          <w:szCs w:val="21"/>
        </w:rPr>
        <w:tab/>
      </w:r>
    </w:p>
    <w:p w14:paraId="7BD14A62" w14:textId="3827D4C7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</w:rPr>
        <w:t xml:space="preserve">Did you know that </w:t>
      </w:r>
      <w:r w:rsidR="00575116" w:rsidRPr="00697A7C">
        <w:rPr>
          <w:b/>
          <w:bCs/>
          <w:sz w:val="22"/>
          <w:szCs w:val="21"/>
        </w:rPr>
        <w:t>Prince Edward Island</w:t>
      </w:r>
      <w:r w:rsidRPr="00697A7C">
        <w:rPr>
          <w:b/>
          <w:bCs/>
          <w:sz w:val="22"/>
          <w:szCs w:val="21"/>
        </w:rPr>
        <w:t xml:space="preserve">`s retail industry </w:t>
      </w:r>
      <w:r w:rsidRPr="00697A7C">
        <w:rPr>
          <w:sz w:val="22"/>
          <w:szCs w:val="21"/>
        </w:rPr>
        <w:t xml:space="preserve">is not only an important barometer of the health of the province’s economy but is itself </w:t>
      </w:r>
      <w:r w:rsidRPr="00697A7C">
        <w:rPr>
          <w:b/>
          <w:bCs/>
          <w:sz w:val="22"/>
          <w:szCs w:val="21"/>
        </w:rPr>
        <w:t>a key driver of growth and jobs</w:t>
      </w:r>
      <w:r w:rsidRPr="00697A7C">
        <w:rPr>
          <w:sz w:val="22"/>
          <w:szCs w:val="21"/>
        </w:rPr>
        <w:t>? From main street independent retailers to major multi-nationals, retail is the largest pri</w:t>
      </w:r>
      <w:r w:rsidR="007A1564" w:rsidRPr="00697A7C">
        <w:rPr>
          <w:sz w:val="22"/>
          <w:szCs w:val="21"/>
        </w:rPr>
        <w:t xml:space="preserve">vate sector employer in </w:t>
      </w:r>
      <w:r w:rsidR="00575116" w:rsidRPr="00697A7C">
        <w:rPr>
          <w:b/>
          <w:bCs/>
          <w:sz w:val="22"/>
          <w:szCs w:val="21"/>
        </w:rPr>
        <w:t>Prince Edward Island</w:t>
      </w:r>
      <w:r w:rsidR="00575116" w:rsidRPr="00697A7C">
        <w:rPr>
          <w:sz w:val="22"/>
          <w:szCs w:val="21"/>
        </w:rPr>
        <w:t xml:space="preserve"> </w:t>
      </w:r>
      <w:r w:rsidRPr="00697A7C">
        <w:rPr>
          <w:sz w:val="22"/>
          <w:szCs w:val="21"/>
        </w:rPr>
        <w:t xml:space="preserve">with </w:t>
      </w:r>
      <w:r w:rsidR="00D52C6F" w:rsidRPr="00697A7C">
        <w:rPr>
          <w:sz w:val="22"/>
          <w:szCs w:val="21"/>
        </w:rPr>
        <w:t>almost</w:t>
      </w:r>
      <w:r w:rsidRPr="00697A7C">
        <w:rPr>
          <w:sz w:val="22"/>
          <w:szCs w:val="21"/>
        </w:rPr>
        <w:t xml:space="preserve"> </w:t>
      </w:r>
      <w:r w:rsidR="00575116" w:rsidRPr="00697A7C">
        <w:rPr>
          <w:b/>
          <w:bCs/>
          <w:sz w:val="22"/>
          <w:szCs w:val="21"/>
        </w:rPr>
        <w:t>9</w:t>
      </w:r>
      <w:r w:rsidR="000D553E" w:rsidRPr="00697A7C">
        <w:rPr>
          <w:b/>
          <w:bCs/>
          <w:sz w:val="22"/>
          <w:szCs w:val="21"/>
        </w:rPr>
        <w:t>,</w:t>
      </w:r>
      <w:r w:rsidR="00697A7C">
        <w:rPr>
          <w:b/>
          <w:bCs/>
          <w:sz w:val="22"/>
          <w:szCs w:val="21"/>
        </w:rPr>
        <w:t>4</w:t>
      </w:r>
      <w:r w:rsidR="007A1564" w:rsidRPr="00697A7C">
        <w:rPr>
          <w:b/>
          <w:bCs/>
          <w:sz w:val="22"/>
          <w:szCs w:val="21"/>
        </w:rPr>
        <w:t xml:space="preserve">00 </w:t>
      </w:r>
      <w:r w:rsidR="00575116" w:rsidRPr="00697A7C">
        <w:rPr>
          <w:b/>
          <w:bCs/>
          <w:sz w:val="22"/>
          <w:szCs w:val="21"/>
        </w:rPr>
        <w:t>Prince Edward Islanders</w:t>
      </w:r>
      <w:r w:rsidRPr="00697A7C">
        <w:rPr>
          <w:b/>
          <w:bCs/>
          <w:sz w:val="22"/>
          <w:szCs w:val="21"/>
        </w:rPr>
        <w:t xml:space="preserve"> </w:t>
      </w:r>
      <w:r w:rsidRPr="00697A7C">
        <w:rPr>
          <w:sz w:val="22"/>
          <w:szCs w:val="21"/>
        </w:rPr>
        <w:t xml:space="preserve">working in the sector, which generates </w:t>
      </w:r>
      <w:r w:rsidR="003A231A" w:rsidRPr="00697A7C">
        <w:rPr>
          <w:sz w:val="22"/>
          <w:szCs w:val="21"/>
        </w:rPr>
        <w:t>over</w:t>
      </w:r>
      <w:r w:rsidRPr="00697A7C">
        <w:rPr>
          <w:sz w:val="22"/>
          <w:szCs w:val="21"/>
        </w:rPr>
        <w:t xml:space="preserve"> </w:t>
      </w:r>
      <w:r w:rsidR="006C4FB1" w:rsidRPr="00697A7C">
        <w:rPr>
          <w:b/>
          <w:bCs/>
          <w:sz w:val="22"/>
          <w:szCs w:val="21"/>
        </w:rPr>
        <w:t>$</w:t>
      </w:r>
      <w:r w:rsidR="00697A7C">
        <w:rPr>
          <w:b/>
          <w:bCs/>
          <w:sz w:val="22"/>
          <w:szCs w:val="21"/>
        </w:rPr>
        <w:t>265</w:t>
      </w:r>
      <w:r w:rsidR="006C4FB1" w:rsidRPr="00697A7C">
        <w:rPr>
          <w:b/>
          <w:bCs/>
          <w:sz w:val="22"/>
          <w:szCs w:val="21"/>
        </w:rPr>
        <w:t xml:space="preserve"> </w:t>
      </w:r>
      <w:r w:rsidR="00697A7C">
        <w:rPr>
          <w:b/>
          <w:bCs/>
          <w:sz w:val="22"/>
          <w:szCs w:val="21"/>
        </w:rPr>
        <w:t>m</w:t>
      </w:r>
      <w:r w:rsidR="006C4FB1" w:rsidRPr="00697A7C">
        <w:rPr>
          <w:b/>
          <w:bCs/>
          <w:sz w:val="22"/>
          <w:szCs w:val="21"/>
        </w:rPr>
        <w:t>illion in annual sales</w:t>
      </w:r>
      <w:r w:rsidRPr="00697A7C">
        <w:rPr>
          <w:sz w:val="22"/>
          <w:szCs w:val="21"/>
        </w:rPr>
        <w:t>. As part of this year’s election I want to encourage you to consider the p</w:t>
      </w:r>
      <w:r w:rsidR="006C4FB1" w:rsidRPr="00697A7C">
        <w:rPr>
          <w:sz w:val="22"/>
          <w:szCs w:val="21"/>
        </w:rPr>
        <w:t xml:space="preserve">ositive impact that the </w:t>
      </w:r>
      <w:r w:rsidR="00575116" w:rsidRPr="00697A7C">
        <w:rPr>
          <w:bCs/>
          <w:sz w:val="22"/>
          <w:szCs w:val="21"/>
        </w:rPr>
        <w:t>Prince Edward Island</w:t>
      </w:r>
      <w:r w:rsidRPr="00697A7C">
        <w:rPr>
          <w:sz w:val="22"/>
          <w:szCs w:val="21"/>
        </w:rPr>
        <w:t xml:space="preserve"> retail sector has on communities across our province, including right here in </w:t>
      </w:r>
      <w:r w:rsidRPr="00697A7C">
        <w:rPr>
          <w:i/>
          <w:iCs/>
          <w:sz w:val="22"/>
          <w:szCs w:val="21"/>
          <w:highlight w:val="yellow"/>
        </w:rPr>
        <w:t>(</w:t>
      </w:r>
      <w:r w:rsidR="00697A7C">
        <w:rPr>
          <w:i/>
          <w:iCs/>
          <w:sz w:val="22"/>
          <w:szCs w:val="21"/>
          <w:highlight w:val="yellow"/>
        </w:rPr>
        <w:t>your</w:t>
      </w:r>
      <w:r w:rsidRPr="00697A7C">
        <w:rPr>
          <w:i/>
          <w:iCs/>
          <w:sz w:val="22"/>
          <w:szCs w:val="21"/>
          <w:highlight w:val="yellow"/>
        </w:rPr>
        <w:t xml:space="preserve"> riding-community name)</w:t>
      </w:r>
      <w:r w:rsidRPr="00697A7C">
        <w:rPr>
          <w:i/>
          <w:iCs/>
          <w:sz w:val="22"/>
          <w:szCs w:val="21"/>
        </w:rPr>
        <w:t xml:space="preserve"> </w:t>
      </w:r>
      <w:r w:rsidRPr="00697A7C">
        <w:rPr>
          <w:sz w:val="22"/>
          <w:szCs w:val="21"/>
        </w:rPr>
        <w:t xml:space="preserve">and ensure that the next provincial government supports policies that </w:t>
      </w:r>
      <w:r w:rsidRPr="00697A7C">
        <w:rPr>
          <w:b/>
          <w:bCs/>
          <w:sz w:val="22"/>
          <w:szCs w:val="21"/>
        </w:rPr>
        <w:t>promo</w:t>
      </w:r>
      <w:r w:rsidR="006C4FB1" w:rsidRPr="00697A7C">
        <w:rPr>
          <w:b/>
          <w:bCs/>
          <w:sz w:val="22"/>
          <w:szCs w:val="21"/>
        </w:rPr>
        <w:t xml:space="preserve">te the further growth of </w:t>
      </w:r>
      <w:r w:rsidR="00575116" w:rsidRPr="00697A7C">
        <w:rPr>
          <w:b/>
          <w:bCs/>
          <w:sz w:val="22"/>
          <w:szCs w:val="21"/>
        </w:rPr>
        <w:t>Prince Edward Island</w:t>
      </w:r>
      <w:r w:rsidRPr="00697A7C">
        <w:rPr>
          <w:b/>
          <w:bCs/>
          <w:sz w:val="22"/>
          <w:szCs w:val="21"/>
        </w:rPr>
        <w:t>’s retail industry</w:t>
      </w:r>
      <w:r w:rsidRPr="00697A7C">
        <w:rPr>
          <w:sz w:val="22"/>
          <w:szCs w:val="21"/>
        </w:rPr>
        <w:t xml:space="preserve">. </w:t>
      </w:r>
    </w:p>
    <w:p w14:paraId="271F7C27" w14:textId="77777777" w:rsidR="00F107C1" w:rsidRPr="00697A7C" w:rsidRDefault="00F107C1" w:rsidP="00F107C1">
      <w:pPr>
        <w:pStyle w:val="Default"/>
        <w:rPr>
          <w:sz w:val="22"/>
          <w:szCs w:val="21"/>
        </w:rPr>
      </w:pPr>
    </w:p>
    <w:p w14:paraId="7DEAA308" w14:textId="3515FB5C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</w:rPr>
        <w:t>The retail sector’</w:t>
      </w:r>
      <w:r w:rsidR="006C4FB1" w:rsidRPr="00697A7C">
        <w:rPr>
          <w:sz w:val="22"/>
          <w:szCs w:val="21"/>
        </w:rPr>
        <w:t xml:space="preserve">s prominent role in the </w:t>
      </w:r>
      <w:r w:rsidR="00EC6E88" w:rsidRPr="00697A7C">
        <w:rPr>
          <w:bCs/>
          <w:sz w:val="22"/>
          <w:szCs w:val="21"/>
        </w:rPr>
        <w:t>Prince Edward Island</w:t>
      </w:r>
      <w:r w:rsidRPr="00697A7C">
        <w:rPr>
          <w:sz w:val="22"/>
          <w:szCs w:val="21"/>
        </w:rPr>
        <w:t xml:space="preserve"> economy means that merchants have a direct impact on the success of many other supporting industries including transportation, construction and property management, information technology and financial services to name only a few. </w:t>
      </w:r>
      <w:r w:rsidRPr="00697A7C">
        <w:rPr>
          <w:b/>
          <w:bCs/>
          <w:sz w:val="22"/>
          <w:szCs w:val="21"/>
        </w:rPr>
        <w:t>For your constituents, retail offers a stable and solid source of income</w:t>
      </w:r>
      <w:r w:rsidRPr="00697A7C">
        <w:rPr>
          <w:sz w:val="22"/>
          <w:szCs w:val="21"/>
        </w:rPr>
        <w:t xml:space="preserve">, with the average hourly </w:t>
      </w:r>
      <w:r w:rsidR="00151EE2" w:rsidRPr="00697A7C">
        <w:rPr>
          <w:sz w:val="22"/>
          <w:szCs w:val="21"/>
        </w:rPr>
        <w:t>compensation for</w:t>
      </w:r>
      <w:r w:rsidRPr="00697A7C">
        <w:rPr>
          <w:sz w:val="22"/>
          <w:szCs w:val="21"/>
        </w:rPr>
        <w:t xml:space="preserve"> a </w:t>
      </w:r>
      <w:r w:rsidR="00CC3DCE" w:rsidRPr="00697A7C">
        <w:rPr>
          <w:sz w:val="22"/>
          <w:szCs w:val="21"/>
        </w:rPr>
        <w:t>full-time</w:t>
      </w:r>
      <w:r w:rsidRPr="00697A7C">
        <w:rPr>
          <w:sz w:val="22"/>
          <w:szCs w:val="21"/>
        </w:rPr>
        <w:t xml:space="preserve"> retail worker in </w:t>
      </w:r>
      <w:r w:rsidR="00290F4B" w:rsidRPr="00697A7C">
        <w:rPr>
          <w:sz w:val="22"/>
          <w:szCs w:val="21"/>
        </w:rPr>
        <w:t>PEI</w:t>
      </w:r>
      <w:r w:rsidR="00D32795" w:rsidRPr="00697A7C">
        <w:rPr>
          <w:sz w:val="22"/>
          <w:szCs w:val="21"/>
        </w:rPr>
        <w:t xml:space="preserve"> being approximately $</w:t>
      </w:r>
      <w:r w:rsidR="007C1F88" w:rsidRPr="00697A7C">
        <w:rPr>
          <w:sz w:val="22"/>
          <w:szCs w:val="21"/>
        </w:rPr>
        <w:t>1</w:t>
      </w:r>
      <w:r w:rsidR="00290F4B" w:rsidRPr="00697A7C">
        <w:rPr>
          <w:sz w:val="22"/>
          <w:szCs w:val="21"/>
        </w:rPr>
        <w:t>8.</w:t>
      </w:r>
      <w:r w:rsidR="008E05FA" w:rsidRPr="00697A7C">
        <w:rPr>
          <w:sz w:val="22"/>
          <w:szCs w:val="21"/>
        </w:rPr>
        <w:t>72</w:t>
      </w:r>
      <w:r w:rsidRPr="00697A7C">
        <w:rPr>
          <w:sz w:val="22"/>
          <w:szCs w:val="21"/>
        </w:rPr>
        <w:t xml:space="preserve"> an hour. </w:t>
      </w:r>
    </w:p>
    <w:p w14:paraId="2D7D52F5" w14:textId="77777777" w:rsidR="00F107C1" w:rsidRPr="00697A7C" w:rsidRDefault="00F107C1" w:rsidP="00F107C1">
      <w:pPr>
        <w:pStyle w:val="Default"/>
        <w:rPr>
          <w:sz w:val="22"/>
          <w:szCs w:val="21"/>
        </w:rPr>
      </w:pPr>
    </w:p>
    <w:p w14:paraId="3BE44DF5" w14:textId="3EF317EF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</w:rPr>
        <w:t xml:space="preserve">Although retailers like me are one part of the picture of communities across the country, you need look no further than the daily news to realize that </w:t>
      </w:r>
      <w:r w:rsidRPr="00697A7C">
        <w:rPr>
          <w:b/>
          <w:bCs/>
          <w:sz w:val="22"/>
          <w:szCs w:val="21"/>
        </w:rPr>
        <w:t>my industry is going through a period of unprecedented change</w:t>
      </w:r>
      <w:r w:rsidRPr="00697A7C">
        <w:rPr>
          <w:sz w:val="22"/>
          <w:szCs w:val="21"/>
        </w:rPr>
        <w:t>. How consumers shop</w:t>
      </w:r>
      <w:r w:rsidR="006A50A3" w:rsidRPr="00697A7C">
        <w:rPr>
          <w:sz w:val="22"/>
          <w:szCs w:val="21"/>
        </w:rPr>
        <w:t xml:space="preserve"> -</w:t>
      </w:r>
      <w:r w:rsidRPr="00697A7C">
        <w:rPr>
          <w:sz w:val="22"/>
          <w:szCs w:val="21"/>
        </w:rPr>
        <w:t xml:space="preserve"> from the rise of e-commerce to </w:t>
      </w:r>
      <w:r w:rsidR="00E2245B" w:rsidRPr="00697A7C">
        <w:rPr>
          <w:sz w:val="22"/>
          <w:szCs w:val="21"/>
        </w:rPr>
        <w:t>a customer’s</w:t>
      </w:r>
      <w:r w:rsidRPr="00697A7C">
        <w:rPr>
          <w:sz w:val="22"/>
          <w:szCs w:val="21"/>
        </w:rPr>
        <w:t xml:space="preserve"> use of mobile devices to shop for products at the push of a button</w:t>
      </w:r>
      <w:r w:rsidR="00E2245B" w:rsidRPr="00697A7C">
        <w:rPr>
          <w:sz w:val="22"/>
          <w:szCs w:val="21"/>
        </w:rPr>
        <w:t xml:space="preserve"> -</w:t>
      </w:r>
      <w:r w:rsidRPr="00697A7C">
        <w:rPr>
          <w:sz w:val="22"/>
          <w:szCs w:val="21"/>
        </w:rPr>
        <w:t xml:space="preserve"> has and will continue to change my business. </w:t>
      </w:r>
    </w:p>
    <w:p w14:paraId="408F7863" w14:textId="77777777" w:rsidR="00F107C1" w:rsidRPr="00697A7C" w:rsidRDefault="00F107C1" w:rsidP="00F107C1">
      <w:pPr>
        <w:pStyle w:val="Default"/>
        <w:rPr>
          <w:sz w:val="22"/>
          <w:szCs w:val="21"/>
        </w:rPr>
      </w:pPr>
    </w:p>
    <w:p w14:paraId="5B0A3346" w14:textId="7EFBB53C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</w:rPr>
        <w:t xml:space="preserve">In order for retailers to flourish in this new environment it is important that your party commit to supporting the following policies that have been developed for us by </w:t>
      </w:r>
      <w:r w:rsidR="009B5144" w:rsidRPr="00697A7C">
        <w:rPr>
          <w:sz w:val="22"/>
          <w:szCs w:val="21"/>
        </w:rPr>
        <w:t xml:space="preserve">the </w:t>
      </w:r>
      <w:r w:rsidRPr="00697A7C">
        <w:rPr>
          <w:sz w:val="22"/>
          <w:szCs w:val="21"/>
        </w:rPr>
        <w:t xml:space="preserve">Retail Council of Canada (RCC). These policies will </w:t>
      </w:r>
      <w:r w:rsidRPr="00697A7C">
        <w:rPr>
          <w:b/>
          <w:bCs/>
          <w:sz w:val="22"/>
          <w:szCs w:val="21"/>
        </w:rPr>
        <w:t>help promot</w:t>
      </w:r>
      <w:r w:rsidR="00A77A2D" w:rsidRPr="00697A7C">
        <w:rPr>
          <w:b/>
          <w:bCs/>
          <w:sz w:val="22"/>
          <w:szCs w:val="21"/>
        </w:rPr>
        <w:t xml:space="preserve">e the competitiveness of </w:t>
      </w:r>
      <w:r w:rsidR="003A5F83" w:rsidRPr="00697A7C">
        <w:rPr>
          <w:b/>
          <w:bCs/>
          <w:sz w:val="22"/>
          <w:szCs w:val="21"/>
        </w:rPr>
        <w:t>Prince Edward Island</w:t>
      </w:r>
      <w:r w:rsidRPr="00697A7C">
        <w:rPr>
          <w:b/>
          <w:bCs/>
          <w:sz w:val="22"/>
          <w:szCs w:val="21"/>
        </w:rPr>
        <w:t>`s retail industry</w:t>
      </w:r>
      <w:r w:rsidRPr="00697A7C">
        <w:rPr>
          <w:sz w:val="22"/>
          <w:szCs w:val="21"/>
        </w:rPr>
        <w:t>, and ensure that small, medium and large retailers across the province can continue to compete with global competition and provide meaningful and stable jobs in our community:</w:t>
      </w:r>
    </w:p>
    <w:p w14:paraId="793EAD92" w14:textId="069F9D03" w:rsidR="0063320D" w:rsidRPr="00697A7C" w:rsidRDefault="003C4DF8" w:rsidP="006A7F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Achieve regional competitiveness by l</w:t>
      </w:r>
      <w:r w:rsidR="0063320D" w:rsidRPr="00697A7C">
        <w:rPr>
          <w:rFonts w:ascii="Arial" w:eastAsia="Times New Roman" w:hAnsi="Arial" w:cs="Arial"/>
          <w:szCs w:val="21"/>
          <w:lang w:eastAsia="en-CA"/>
        </w:rPr>
        <w:t>owe</w:t>
      </w:r>
      <w:r w:rsidRPr="00697A7C">
        <w:rPr>
          <w:rFonts w:ascii="Arial" w:eastAsia="Times New Roman" w:hAnsi="Arial" w:cs="Arial"/>
          <w:szCs w:val="21"/>
          <w:lang w:eastAsia="en-CA"/>
        </w:rPr>
        <w:t xml:space="preserve">ring the corporate tax rate to 14% and </w:t>
      </w:r>
      <w:r w:rsidR="0063320D" w:rsidRPr="00697A7C">
        <w:rPr>
          <w:rFonts w:ascii="Arial" w:eastAsia="Times New Roman" w:hAnsi="Arial" w:cs="Arial"/>
          <w:szCs w:val="21"/>
          <w:lang w:eastAsia="en-CA"/>
        </w:rPr>
        <w:t>the small business tax</w:t>
      </w:r>
      <w:r w:rsidR="00697A7C">
        <w:rPr>
          <w:rFonts w:ascii="Arial" w:eastAsia="Times New Roman" w:hAnsi="Arial" w:cs="Arial"/>
          <w:szCs w:val="21"/>
          <w:lang w:eastAsia="en-CA"/>
        </w:rPr>
        <w:t xml:space="preserve"> rate</w:t>
      </w:r>
      <w:r w:rsidR="0063320D" w:rsidRPr="00697A7C">
        <w:rPr>
          <w:rFonts w:ascii="Arial" w:eastAsia="Times New Roman" w:hAnsi="Arial" w:cs="Arial"/>
          <w:szCs w:val="21"/>
          <w:lang w:eastAsia="en-CA"/>
        </w:rPr>
        <w:t xml:space="preserve"> </w:t>
      </w:r>
      <w:r w:rsidR="00AC0100" w:rsidRPr="00697A7C">
        <w:rPr>
          <w:rFonts w:ascii="Arial" w:eastAsia="Times New Roman" w:hAnsi="Arial" w:cs="Arial"/>
          <w:szCs w:val="21"/>
          <w:lang w:eastAsia="en-CA"/>
        </w:rPr>
        <w:t>to 3%</w:t>
      </w:r>
      <w:r w:rsidR="0063320D" w:rsidRPr="00697A7C">
        <w:rPr>
          <w:rFonts w:ascii="Arial" w:eastAsia="Times New Roman" w:hAnsi="Arial" w:cs="Arial"/>
          <w:szCs w:val="21"/>
          <w:lang w:eastAsia="en-CA"/>
        </w:rPr>
        <w:t xml:space="preserve">.  </w:t>
      </w:r>
    </w:p>
    <w:p w14:paraId="1421800C" w14:textId="3886A3D1" w:rsidR="00C1206B" w:rsidRPr="00697A7C" w:rsidRDefault="00E2245B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R</w:t>
      </w:r>
      <w:r w:rsidR="00C1206B" w:rsidRPr="00697A7C">
        <w:rPr>
          <w:rFonts w:ascii="Arial" w:eastAsia="Times New Roman" w:hAnsi="Arial" w:cs="Arial"/>
          <w:szCs w:val="21"/>
          <w:lang w:eastAsia="en-CA"/>
        </w:rPr>
        <w:t>aise the personal tax exemption threshold to a</w:t>
      </w:r>
      <w:r w:rsidRPr="00697A7C">
        <w:rPr>
          <w:rFonts w:ascii="Arial" w:eastAsia="Times New Roman" w:hAnsi="Arial" w:cs="Arial"/>
          <w:szCs w:val="21"/>
          <w:lang w:eastAsia="en-CA"/>
        </w:rPr>
        <w:t xml:space="preserve"> competitive</w:t>
      </w:r>
      <w:r w:rsidR="00C1206B" w:rsidRPr="00697A7C">
        <w:rPr>
          <w:rFonts w:ascii="Arial" w:eastAsia="Times New Roman" w:hAnsi="Arial" w:cs="Arial"/>
          <w:szCs w:val="21"/>
          <w:lang w:eastAsia="en-CA"/>
        </w:rPr>
        <w:t xml:space="preserve"> level </w:t>
      </w:r>
      <w:r w:rsidRPr="00697A7C">
        <w:rPr>
          <w:rFonts w:ascii="Arial" w:eastAsia="Times New Roman" w:hAnsi="Arial" w:cs="Arial"/>
          <w:szCs w:val="21"/>
          <w:lang w:eastAsia="en-CA"/>
        </w:rPr>
        <w:t>within Canada</w:t>
      </w:r>
      <w:r w:rsidR="00C1206B" w:rsidRPr="00697A7C">
        <w:rPr>
          <w:rFonts w:ascii="Arial" w:eastAsia="Times New Roman" w:hAnsi="Arial" w:cs="Arial"/>
          <w:szCs w:val="21"/>
          <w:lang w:eastAsia="en-CA"/>
        </w:rPr>
        <w:t>.</w:t>
      </w:r>
    </w:p>
    <w:p w14:paraId="052BD290" w14:textId="507D1CF7" w:rsidR="00175115" w:rsidRPr="00697A7C" w:rsidRDefault="00175115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Eliminate bracket creep by indexing personal income tax brackets and allowing Islanders to be rewarded for their success.</w:t>
      </w:r>
    </w:p>
    <w:p w14:paraId="556B296D" w14:textId="77777777" w:rsidR="00AC14EC" w:rsidRPr="00697A7C" w:rsidRDefault="00AC14EC" w:rsidP="00AC14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Stimulate consumer spending by lowering the Harmonized Sales Tax from 15% to 13%.</w:t>
      </w:r>
    </w:p>
    <w:p w14:paraId="26231E6F" w14:textId="53709313" w:rsidR="004E7882" w:rsidRPr="00697A7C" w:rsidRDefault="004E7882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Legislate that minimum wage adjustments be based on an objective minimum wage formula that is tied to the Consumer Price Index for the previous year.</w:t>
      </w:r>
    </w:p>
    <w:p w14:paraId="721F38FC" w14:textId="3457296C" w:rsidR="004F1356" w:rsidRPr="00697A7C" w:rsidRDefault="0063320D" w:rsidP="00280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 xml:space="preserve">Provide </w:t>
      </w:r>
      <w:r w:rsidR="00D97C37" w:rsidRPr="00697A7C">
        <w:rPr>
          <w:rFonts w:ascii="Arial" w:eastAsia="Times New Roman" w:hAnsi="Arial" w:cs="Arial"/>
          <w:szCs w:val="21"/>
          <w:lang w:eastAsia="en-CA"/>
        </w:rPr>
        <w:t xml:space="preserve">a dedicated resource to </w:t>
      </w:r>
      <w:r w:rsidR="004F1356" w:rsidRPr="00697A7C">
        <w:rPr>
          <w:rFonts w:ascii="Arial" w:eastAsia="Times New Roman" w:hAnsi="Arial" w:cs="Arial"/>
          <w:szCs w:val="21"/>
          <w:lang w:eastAsia="en-CA"/>
        </w:rPr>
        <w:t>work with the Office of Regulatory Affairs and Service Effectivenes</w:t>
      </w:r>
      <w:r w:rsidR="00E2245B" w:rsidRPr="00697A7C">
        <w:rPr>
          <w:rFonts w:ascii="Arial" w:eastAsia="Times New Roman" w:hAnsi="Arial" w:cs="Arial"/>
          <w:szCs w:val="21"/>
          <w:lang w:eastAsia="en-CA"/>
        </w:rPr>
        <w:t xml:space="preserve">s. This resource should </w:t>
      </w:r>
      <w:r w:rsidR="00D97C37" w:rsidRPr="00697A7C">
        <w:rPr>
          <w:rFonts w:ascii="Arial" w:eastAsia="Times New Roman" w:hAnsi="Arial" w:cs="Arial"/>
          <w:szCs w:val="21"/>
          <w:lang w:eastAsia="en-CA"/>
        </w:rPr>
        <w:t xml:space="preserve">emphasize and streamline red tape reduction and regulatory harmonization efforts throughout all government Departments. </w:t>
      </w:r>
    </w:p>
    <w:p w14:paraId="7495BB10" w14:textId="6FF0B9CF" w:rsidR="0063320D" w:rsidRPr="00697A7C" w:rsidRDefault="004F1356" w:rsidP="00280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lastRenderedPageBreak/>
        <w:t>Commit to a government practice of analyzing all proposed legislation / regulations through a lens of Atlantic regulatory harmonization and red tape reduction, before the legislative / regulatory initiatives are approved by Executive Council.</w:t>
      </w:r>
      <w:r w:rsidR="00D97C37" w:rsidRPr="00697A7C">
        <w:rPr>
          <w:rFonts w:ascii="Arial" w:eastAsia="Times New Roman" w:hAnsi="Arial" w:cs="Arial"/>
          <w:szCs w:val="21"/>
          <w:lang w:eastAsia="en-CA"/>
        </w:rPr>
        <w:t xml:space="preserve"> </w:t>
      </w:r>
    </w:p>
    <w:p w14:paraId="008B74B3" w14:textId="41901169" w:rsidR="00296608" w:rsidRPr="00697A7C" w:rsidRDefault="00296608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As the largest pri</w:t>
      </w:r>
      <w:r w:rsidR="00C8252D" w:rsidRPr="00697A7C">
        <w:rPr>
          <w:rFonts w:ascii="Arial" w:eastAsia="Times New Roman" w:hAnsi="Arial" w:cs="Arial"/>
          <w:szCs w:val="21"/>
          <w:lang w:eastAsia="en-CA"/>
        </w:rPr>
        <w:t xml:space="preserve">vate sector employer in </w:t>
      </w:r>
      <w:r w:rsidR="00863D88" w:rsidRPr="00697A7C">
        <w:rPr>
          <w:rFonts w:ascii="Arial" w:eastAsia="Times New Roman" w:hAnsi="Arial" w:cs="Arial"/>
          <w:szCs w:val="21"/>
          <w:lang w:eastAsia="en-CA"/>
        </w:rPr>
        <w:t>PEI</w:t>
      </w:r>
      <w:r w:rsidRPr="00697A7C">
        <w:rPr>
          <w:rFonts w:ascii="Arial" w:eastAsia="Times New Roman" w:hAnsi="Arial" w:cs="Arial"/>
          <w:szCs w:val="21"/>
          <w:lang w:eastAsia="en-CA"/>
        </w:rPr>
        <w:t>, the government must provide retailers with the same incentives offered to other industries to invest in people, technology and e-commerce</w:t>
      </w:r>
      <w:r w:rsidRPr="00697A7C">
        <w:rPr>
          <w:rFonts w:ascii="Arial" w:eastAsia="Times New Roman" w:hAnsi="Arial" w:cs="Arial"/>
          <w:color w:val="777777"/>
          <w:szCs w:val="21"/>
          <w:lang w:eastAsia="en-CA"/>
        </w:rPr>
        <w:t>.</w:t>
      </w:r>
    </w:p>
    <w:p w14:paraId="10B4E564" w14:textId="2D3495C6" w:rsidR="004E7882" w:rsidRPr="00697A7C" w:rsidRDefault="004E7882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Cs w:val="21"/>
          <w:lang w:eastAsia="en-CA"/>
        </w:rPr>
      </w:pPr>
      <w:r w:rsidRPr="00697A7C">
        <w:rPr>
          <w:rFonts w:ascii="Arial" w:eastAsia="Times New Roman" w:hAnsi="Arial" w:cs="Arial"/>
          <w:szCs w:val="21"/>
          <w:lang w:eastAsia="en-CA"/>
        </w:rPr>
        <w:t>Commit to meaningful consultation with relevant stakeholders before enacting change</w:t>
      </w:r>
      <w:r w:rsidRPr="00697A7C">
        <w:rPr>
          <w:rFonts w:ascii="Arial" w:eastAsia="Times New Roman" w:hAnsi="Arial" w:cs="Arial"/>
          <w:color w:val="777777"/>
          <w:szCs w:val="21"/>
          <w:lang w:eastAsia="en-CA"/>
        </w:rPr>
        <w:t>.</w:t>
      </w:r>
    </w:p>
    <w:p w14:paraId="010898AD" w14:textId="67A42B97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</w:rPr>
        <w:t>Whe</w:t>
      </w:r>
      <w:r w:rsidR="00C8252D" w:rsidRPr="00697A7C">
        <w:rPr>
          <w:sz w:val="22"/>
          <w:szCs w:val="21"/>
        </w:rPr>
        <w:t>n I cast my ballot,</w:t>
      </w:r>
      <w:r w:rsidRPr="00697A7C">
        <w:rPr>
          <w:sz w:val="22"/>
          <w:szCs w:val="21"/>
        </w:rPr>
        <w:t xml:space="preserve"> I will do so with these issues in mind. I encourage you, if elected, to support these key policy pillars. Each will have a profoundly positive effect on one o</w:t>
      </w:r>
      <w:r w:rsidR="00C8252D" w:rsidRPr="00697A7C">
        <w:rPr>
          <w:sz w:val="22"/>
          <w:szCs w:val="21"/>
        </w:rPr>
        <w:t xml:space="preserve">f the largest sectors in </w:t>
      </w:r>
      <w:r w:rsidR="004E7882" w:rsidRPr="00697A7C">
        <w:rPr>
          <w:sz w:val="22"/>
          <w:szCs w:val="21"/>
        </w:rPr>
        <w:t>Prince Edward Island</w:t>
      </w:r>
      <w:r w:rsidRPr="00697A7C">
        <w:rPr>
          <w:sz w:val="22"/>
          <w:szCs w:val="21"/>
        </w:rPr>
        <w:t>’s econom</w:t>
      </w:r>
      <w:r w:rsidR="00C8252D" w:rsidRPr="00697A7C">
        <w:rPr>
          <w:sz w:val="22"/>
          <w:szCs w:val="21"/>
        </w:rPr>
        <w:t xml:space="preserve">y and contribute to all </w:t>
      </w:r>
      <w:r w:rsidR="004E7882" w:rsidRPr="00697A7C">
        <w:rPr>
          <w:sz w:val="22"/>
          <w:szCs w:val="21"/>
        </w:rPr>
        <w:t>Islanders’</w:t>
      </w:r>
      <w:r w:rsidRPr="00697A7C">
        <w:rPr>
          <w:sz w:val="22"/>
          <w:szCs w:val="21"/>
        </w:rPr>
        <w:t xml:space="preserve"> standard of living. If you would like more information ple</w:t>
      </w:r>
      <w:bookmarkStart w:id="0" w:name="_GoBack"/>
      <w:bookmarkEnd w:id="0"/>
      <w:r w:rsidRPr="00697A7C">
        <w:rPr>
          <w:sz w:val="22"/>
          <w:szCs w:val="21"/>
        </w:rPr>
        <w:t xml:space="preserve">ase refer to the Retail Council of Canada’s special election website </w:t>
      </w:r>
      <w:hyperlink r:id="rId5" w:history="1">
        <w:r w:rsidRPr="00697A7C">
          <w:rPr>
            <w:rStyle w:val="Hyperlink"/>
            <w:color w:val="548DD4" w:themeColor="text2" w:themeTint="99"/>
            <w:sz w:val="22"/>
            <w:szCs w:val="21"/>
            <w:u w:val="none"/>
          </w:rPr>
          <w:t>VoteRetail.ca</w:t>
        </w:r>
      </w:hyperlink>
      <w:r w:rsidRPr="00697A7C">
        <w:rPr>
          <w:sz w:val="22"/>
          <w:szCs w:val="21"/>
        </w:rPr>
        <w:t xml:space="preserve"> or contact RCC at </w:t>
      </w:r>
      <w:hyperlink r:id="rId6" w:history="1">
        <w:r w:rsidR="00697A7C" w:rsidRPr="00697A7C">
          <w:rPr>
            <w:rStyle w:val="Hyperlink"/>
            <w:color w:val="548DD4" w:themeColor="text2" w:themeTint="99"/>
            <w:sz w:val="22"/>
            <w:szCs w:val="21"/>
            <w:u w:val="none"/>
          </w:rPr>
          <w:t>jcormier@retailcouncil.org</w:t>
        </w:r>
      </w:hyperlink>
      <w:r w:rsidRPr="00697A7C">
        <w:rPr>
          <w:color w:val="0462C1"/>
          <w:sz w:val="22"/>
          <w:szCs w:val="21"/>
        </w:rPr>
        <w:t xml:space="preserve"> </w:t>
      </w:r>
      <w:r w:rsidRPr="00697A7C">
        <w:rPr>
          <w:sz w:val="22"/>
          <w:szCs w:val="21"/>
        </w:rPr>
        <w:t xml:space="preserve">or by phone at 1-888-373-8245. </w:t>
      </w:r>
    </w:p>
    <w:p w14:paraId="41D5C751" w14:textId="77777777" w:rsidR="00F107C1" w:rsidRPr="00697A7C" w:rsidRDefault="00F107C1" w:rsidP="00F107C1">
      <w:pPr>
        <w:pStyle w:val="Default"/>
        <w:rPr>
          <w:sz w:val="22"/>
          <w:szCs w:val="21"/>
        </w:rPr>
      </w:pPr>
    </w:p>
    <w:p w14:paraId="414C42AE" w14:textId="77777777" w:rsidR="00F107C1" w:rsidRPr="00697A7C" w:rsidRDefault="00F107C1" w:rsidP="00F107C1">
      <w:pPr>
        <w:pStyle w:val="Default"/>
        <w:rPr>
          <w:sz w:val="22"/>
          <w:szCs w:val="21"/>
        </w:rPr>
      </w:pPr>
      <w:r w:rsidRPr="00697A7C">
        <w:rPr>
          <w:sz w:val="22"/>
          <w:szCs w:val="21"/>
        </w:rPr>
        <w:t xml:space="preserve">Sincerely, </w:t>
      </w:r>
    </w:p>
    <w:p w14:paraId="25A6ED0C" w14:textId="1439CA2D" w:rsidR="004A4D2E" w:rsidRPr="00697A7C" w:rsidRDefault="00697A7C" w:rsidP="00F107C1">
      <w:pPr>
        <w:rPr>
          <w:rFonts w:ascii="Arial" w:hAnsi="Arial" w:cs="Arial"/>
          <w:szCs w:val="21"/>
        </w:rPr>
      </w:pPr>
      <w:r w:rsidRPr="00697A7C">
        <w:rPr>
          <w:rFonts w:ascii="Arial" w:hAnsi="Arial" w:cs="Arial"/>
          <w:szCs w:val="21"/>
          <w:highlight w:val="yellow"/>
        </w:rPr>
        <w:t>Your Name</w:t>
      </w:r>
    </w:p>
    <w:sectPr w:rsidR="004A4D2E" w:rsidRPr="00697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2D"/>
    <w:multiLevelType w:val="hybridMultilevel"/>
    <w:tmpl w:val="10D41042"/>
    <w:lvl w:ilvl="0" w:tplc="DB6C41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A0B"/>
    <w:multiLevelType w:val="hybridMultilevel"/>
    <w:tmpl w:val="018CA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4CFA"/>
    <w:multiLevelType w:val="hybridMultilevel"/>
    <w:tmpl w:val="B4D26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D52"/>
    <w:multiLevelType w:val="multilevel"/>
    <w:tmpl w:val="B79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C1"/>
    <w:rsid w:val="000D553E"/>
    <w:rsid w:val="00151EE2"/>
    <w:rsid w:val="00175115"/>
    <w:rsid w:val="0029073B"/>
    <w:rsid w:val="00290F4B"/>
    <w:rsid w:val="00296608"/>
    <w:rsid w:val="003660F5"/>
    <w:rsid w:val="003A231A"/>
    <w:rsid w:val="003A5F83"/>
    <w:rsid w:val="003C4DF8"/>
    <w:rsid w:val="004A4D2E"/>
    <w:rsid w:val="004B0A95"/>
    <w:rsid w:val="004E7882"/>
    <w:rsid w:val="004F1356"/>
    <w:rsid w:val="00575116"/>
    <w:rsid w:val="0058698C"/>
    <w:rsid w:val="005C3C05"/>
    <w:rsid w:val="0063320D"/>
    <w:rsid w:val="00697A7C"/>
    <w:rsid w:val="006A50A3"/>
    <w:rsid w:val="006C4FB1"/>
    <w:rsid w:val="007A1564"/>
    <w:rsid w:val="007C1F88"/>
    <w:rsid w:val="00863D88"/>
    <w:rsid w:val="00866F98"/>
    <w:rsid w:val="00891529"/>
    <w:rsid w:val="008E05FA"/>
    <w:rsid w:val="009B5144"/>
    <w:rsid w:val="00A77A2D"/>
    <w:rsid w:val="00AA3634"/>
    <w:rsid w:val="00AC0100"/>
    <w:rsid w:val="00AC14EC"/>
    <w:rsid w:val="00C01A21"/>
    <w:rsid w:val="00C10B87"/>
    <w:rsid w:val="00C1206B"/>
    <w:rsid w:val="00C8252D"/>
    <w:rsid w:val="00CC3DCE"/>
    <w:rsid w:val="00D32795"/>
    <w:rsid w:val="00D509C9"/>
    <w:rsid w:val="00D52C6F"/>
    <w:rsid w:val="00D52F56"/>
    <w:rsid w:val="00D748D9"/>
    <w:rsid w:val="00D75472"/>
    <w:rsid w:val="00D97C37"/>
    <w:rsid w:val="00E2245B"/>
    <w:rsid w:val="00E47E50"/>
    <w:rsid w:val="00E5535D"/>
    <w:rsid w:val="00EC6E88"/>
    <w:rsid w:val="00F107C1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A656"/>
  <w15:docId w15:val="{DF070F07-4CE8-4741-B38D-9DEF941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manintveld\AppData\Local\Microsoft\Windows\INetCache\Content.Outlook\PNJOGGZP\jcormier@retailcouncil.org" TargetMode="External"/><Relationship Id="rId5" Type="http://schemas.openxmlformats.org/officeDocument/2006/relationships/hyperlink" Target="https://www.retailcouncil.org/election/prince-edward-island-el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Lanny McInnes</dc:creator>
  <cp:lastModifiedBy>Krystle Manintveld</cp:lastModifiedBy>
  <cp:revision>2</cp:revision>
  <dcterms:created xsi:type="dcterms:W3CDTF">2019-03-27T21:48:00Z</dcterms:created>
  <dcterms:modified xsi:type="dcterms:W3CDTF">2019-03-27T21:48:00Z</dcterms:modified>
</cp:coreProperties>
</file>